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C9" w:rsidRDefault="004813C9" w:rsidP="007F062D">
      <w:pPr>
        <w:ind w:firstLine="720"/>
        <w:jc w:val="right"/>
      </w:pPr>
      <w:r>
        <w:t>Kathryn Howes</w:t>
      </w:r>
    </w:p>
    <w:p w:rsidR="004813C9" w:rsidRDefault="004813C9" w:rsidP="007F062D">
      <w:pPr>
        <w:ind w:firstLine="720"/>
        <w:jc w:val="right"/>
      </w:pPr>
      <w:r>
        <w:t>4A</w:t>
      </w:r>
    </w:p>
    <w:p w:rsidR="004813C9" w:rsidRDefault="004813C9" w:rsidP="007F062D">
      <w:pPr>
        <w:ind w:firstLine="720"/>
        <w:jc w:val="right"/>
      </w:pPr>
      <w:r>
        <w:t>March 28, 2011</w:t>
      </w:r>
    </w:p>
    <w:p w:rsidR="007F062D" w:rsidRDefault="007F062D" w:rsidP="007F062D">
      <w:pPr>
        <w:spacing w:line="480" w:lineRule="auto"/>
      </w:pPr>
    </w:p>
    <w:p w:rsidR="001C0E78" w:rsidRDefault="0069381E" w:rsidP="007F062D">
      <w:pPr>
        <w:spacing w:line="480" w:lineRule="auto"/>
        <w:ind w:firstLine="720"/>
      </w:pPr>
      <w:r>
        <w:t>The changes and continuities in the s</w:t>
      </w:r>
      <w:r w:rsidR="004813C9">
        <w:t>ocial structure in China</w:t>
      </w:r>
      <w:r>
        <w:t xml:space="preserve"> in the 20</w:t>
      </w:r>
      <w:r w:rsidRPr="0069381E">
        <w:rPr>
          <w:vertAlign w:val="superscript"/>
        </w:rPr>
        <w:t>th</w:t>
      </w:r>
      <w:r>
        <w:t xml:space="preserve"> century were: </w:t>
      </w:r>
      <w:r w:rsidR="004813C9">
        <w:t>the role of wo</w:t>
      </w:r>
      <w:r w:rsidR="00354C11">
        <w:t>men, land ownership, and opportunities for the peasants</w:t>
      </w:r>
      <w:r w:rsidR="004813C9">
        <w:t>.</w:t>
      </w:r>
    </w:p>
    <w:p w:rsidR="004813C9" w:rsidRDefault="004813C9" w:rsidP="007F062D">
      <w:pPr>
        <w:spacing w:line="480" w:lineRule="auto"/>
        <w:ind w:firstLine="720"/>
      </w:pPr>
      <w:r>
        <w:t>At the beginning of the 20</w:t>
      </w:r>
      <w:r w:rsidRPr="004813C9">
        <w:rPr>
          <w:vertAlign w:val="superscript"/>
        </w:rPr>
        <w:t>th</w:t>
      </w:r>
      <w:r>
        <w:t xml:space="preserve"> century, the role of a Chinese woma</w:t>
      </w:r>
      <w:r w:rsidR="000E622A">
        <w:t>n was a domestic one</w:t>
      </w:r>
      <w:r>
        <w:t>.</w:t>
      </w:r>
      <w:r w:rsidR="000E622A">
        <w:t xml:space="preserve">  </w:t>
      </w:r>
      <w:proofErr w:type="gramStart"/>
      <w:r w:rsidR="000E622A">
        <w:t>This role usually consisted of household chores and raising children.</w:t>
      </w:r>
      <w:proofErr w:type="gramEnd"/>
      <w:r w:rsidR="000E622A">
        <w:t xml:space="preserve">  This role ended up keeping women in seclusion. </w:t>
      </w:r>
      <w:r>
        <w:t xml:space="preserve">  </w:t>
      </w:r>
      <w:r w:rsidR="007F062D">
        <w:t>One of the reasons for this</w:t>
      </w:r>
      <w:r w:rsidR="000E622A">
        <w:t xml:space="preserve"> idea of a woman’s role</w:t>
      </w:r>
      <w:r w:rsidR="007F062D">
        <w:t xml:space="preserve"> was that</w:t>
      </w:r>
      <w:r w:rsidR="00520E0B">
        <w:t xml:space="preserve"> </w:t>
      </w:r>
      <w:r w:rsidR="007F062D">
        <w:t xml:space="preserve">serving the family in such a way was seen as family loyalty, which was taught in the Confucian ideologies.  </w:t>
      </w:r>
      <w:r w:rsidR="000E622A">
        <w:t xml:space="preserve">When </w:t>
      </w:r>
      <w:r w:rsidR="001F17F4">
        <w:t xml:space="preserve">Mao came into power, he changed things so that women had a much </w:t>
      </w:r>
      <w:proofErr w:type="gramStart"/>
      <w:r w:rsidR="001F17F4">
        <w:t>more free</w:t>
      </w:r>
      <w:proofErr w:type="gramEnd"/>
      <w:r w:rsidR="001F17F4">
        <w:t xml:space="preserve"> role.  They </w:t>
      </w:r>
      <w:proofErr w:type="gramStart"/>
      <w:r w:rsidR="001F17F4">
        <w:t>were</w:t>
      </w:r>
      <w:proofErr w:type="gramEnd"/>
      <w:r w:rsidR="001F17F4">
        <w:t xml:space="preserve"> allowed and encouraged to get an education and employment outside o</w:t>
      </w:r>
      <w:r w:rsidR="00301358">
        <w:t>f their homes.  This is due to how Mao had been influenced towards sympathizing with the cause.  It also could be a successful attempt to get women to side with the communist cause.  A part of the role of women that did not change was that even with their new lives outside of the home, women were still expected to fulfill the duties inside the home.  This is because the Nationalist attempts at turning back the progress in women’s rights had some influence, keeping the domestic expectations alive.</w:t>
      </w:r>
    </w:p>
    <w:p w:rsidR="00301358" w:rsidRDefault="00301358" w:rsidP="007F062D">
      <w:pPr>
        <w:spacing w:line="480" w:lineRule="auto"/>
        <w:ind w:firstLine="720"/>
      </w:pPr>
      <w:r>
        <w:t xml:space="preserve">Land was owned by </w:t>
      </w:r>
      <w:r w:rsidR="003C21F0">
        <w:t>those of a landowning class at the beginning of the 20</w:t>
      </w:r>
      <w:r w:rsidR="003C21F0" w:rsidRPr="003C21F0">
        <w:rPr>
          <w:vertAlign w:val="superscript"/>
        </w:rPr>
        <w:t>th</w:t>
      </w:r>
      <w:r w:rsidR="003C21F0">
        <w:t xml:space="preserve"> century.  This is because </w:t>
      </w:r>
      <w:r w:rsidR="00C24957">
        <w:t xml:space="preserve">owning land was a symbol of social status, so those who could afford to hold the land would own it for the social status.  This was changed by the end of the period, however, when </w:t>
      </w:r>
      <w:r w:rsidR="00FD0EFE">
        <w:t xml:space="preserve">the landowning class was basically abolished and the land was distributed among the peasants.  Because the peasants now had the land, that aspect of social status was closer to </w:t>
      </w:r>
      <w:r w:rsidR="00FD0EFE">
        <w:lastRenderedPageBreak/>
        <w:t>equality, which was the goal of the act which was put into place by the communist leaders.  The continuity in landowning was that the people, though from a different group, still owned the land.  This method was kept because, as proved by the actions put into place for the ‘Great Leap Forward,’ total collectivization of the land would bring about disastrous results.</w:t>
      </w:r>
    </w:p>
    <w:p w:rsidR="00354C11" w:rsidRDefault="00354C11" w:rsidP="007F062D">
      <w:pPr>
        <w:spacing w:line="480" w:lineRule="auto"/>
        <w:ind w:firstLine="720"/>
      </w:pPr>
      <w:r>
        <w:t>The opportunities offered to the peasants showed changes and continuities in the social structure.  At the beginning of the 20</w:t>
      </w:r>
      <w:r w:rsidRPr="00354C11">
        <w:rPr>
          <w:vertAlign w:val="superscript"/>
        </w:rPr>
        <w:t>th</w:t>
      </w:r>
      <w:r>
        <w:t xml:space="preserve"> century, peasants had few opportunities that would help to better their lives.  This is because peasants didn’t have time for things such as education and there were no programs put into place to offer other things such as health care.  By the end of the period, this changed.  Peasants were able to have better access to </w:t>
      </w:r>
      <w:r w:rsidR="004C023D">
        <w:t>education and there were better offerings of health care and land reforms that offered new opportunities in the way of land.  This came about due to Mao’s goal of helping the peasants to become better citizens.  Some things didn’t change, however, especially in rural areas.  This is because it is harder to reach those areas, and thus it is harder to enforce changes.</w:t>
      </w:r>
    </w:p>
    <w:p w:rsidR="00C24957" w:rsidRDefault="00354C11" w:rsidP="00354C11">
      <w:pPr>
        <w:spacing w:line="480" w:lineRule="auto"/>
        <w:ind w:firstLine="720"/>
      </w:pPr>
      <w:r>
        <w:t>The role of women, land ownership, and opportunities for the peasants were the changes and continuities in the social structure in China in the 20</w:t>
      </w:r>
      <w:r w:rsidRPr="00882141">
        <w:rPr>
          <w:vertAlign w:val="superscript"/>
        </w:rPr>
        <w:t>th</w:t>
      </w:r>
      <w:r>
        <w:t xml:space="preserve"> century.</w:t>
      </w:r>
    </w:p>
    <w:p w:rsidR="00C24957" w:rsidRDefault="00C24957" w:rsidP="007F062D">
      <w:pPr>
        <w:spacing w:line="480" w:lineRule="auto"/>
        <w:ind w:firstLine="720"/>
      </w:pPr>
      <w:r>
        <w:rPr>
          <w:noProof/>
        </w:rPr>
        <w:lastRenderedPageBreak/>
        <w:t xml:space="preserve"> </w:t>
      </w:r>
      <w:r>
        <w:rPr>
          <w:noProof/>
        </w:rPr>
        <w:drawing>
          <wp:inline distT="0" distB="0" distL="0" distR="0">
            <wp:extent cx="5928428" cy="3629024"/>
            <wp:effectExtent l="19050" t="0" r="0" b="0"/>
            <wp:docPr id="1" name="Picture 0" descr="AD0039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03968.WMF"/>
                    <pic:cNvPicPr/>
                  </pic:nvPicPr>
                  <pic:blipFill>
                    <a:blip r:embed="rId6" cstate="print">
                      <a:biLevel thresh="50000"/>
                    </a:blip>
                    <a:stretch>
                      <a:fillRect/>
                    </a:stretch>
                  </pic:blipFill>
                  <pic:spPr>
                    <a:xfrm>
                      <a:off x="0" y="0"/>
                      <a:ext cx="5944323" cy="3638754"/>
                    </a:xfrm>
                    <a:prstGeom prst="rect">
                      <a:avLst/>
                    </a:prstGeom>
                  </pic:spPr>
                </pic:pic>
              </a:graphicData>
            </a:graphic>
          </wp:inline>
        </w:drawing>
      </w:r>
    </w:p>
    <w:sectPr w:rsidR="00C24957" w:rsidSect="001C0E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C9" w:rsidRDefault="004813C9" w:rsidP="004813C9">
      <w:pPr>
        <w:spacing w:after="0" w:line="240" w:lineRule="auto"/>
      </w:pPr>
      <w:r>
        <w:separator/>
      </w:r>
    </w:p>
  </w:endnote>
  <w:endnote w:type="continuationSeparator" w:id="0">
    <w:p w:rsidR="004813C9" w:rsidRDefault="004813C9" w:rsidP="00481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C9" w:rsidRDefault="004813C9" w:rsidP="004813C9">
      <w:pPr>
        <w:spacing w:after="0" w:line="240" w:lineRule="auto"/>
      </w:pPr>
      <w:r>
        <w:separator/>
      </w:r>
    </w:p>
  </w:footnote>
  <w:footnote w:type="continuationSeparator" w:id="0">
    <w:p w:rsidR="004813C9" w:rsidRDefault="004813C9" w:rsidP="00481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9381E"/>
    <w:rsid w:val="000E622A"/>
    <w:rsid w:val="001C0E78"/>
    <w:rsid w:val="001F17F4"/>
    <w:rsid w:val="00301358"/>
    <w:rsid w:val="003376FE"/>
    <w:rsid w:val="00354C11"/>
    <w:rsid w:val="003C21F0"/>
    <w:rsid w:val="004813C9"/>
    <w:rsid w:val="004C023D"/>
    <w:rsid w:val="00520E0B"/>
    <w:rsid w:val="0055093E"/>
    <w:rsid w:val="005B01B2"/>
    <w:rsid w:val="0069381E"/>
    <w:rsid w:val="00724914"/>
    <w:rsid w:val="00732C98"/>
    <w:rsid w:val="007F062D"/>
    <w:rsid w:val="00882141"/>
    <w:rsid w:val="00C24957"/>
    <w:rsid w:val="00DB382C"/>
    <w:rsid w:val="00FD0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13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3C9"/>
  </w:style>
  <w:style w:type="paragraph" w:styleId="Footer">
    <w:name w:val="footer"/>
    <w:basedOn w:val="Normal"/>
    <w:link w:val="FooterChar"/>
    <w:uiPriority w:val="99"/>
    <w:semiHidden/>
    <w:unhideWhenUsed/>
    <w:rsid w:val="004813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3C9"/>
  </w:style>
  <w:style w:type="paragraph" w:styleId="BalloonText">
    <w:name w:val="Balloon Text"/>
    <w:basedOn w:val="Normal"/>
    <w:link w:val="BalloonTextChar"/>
    <w:uiPriority w:val="99"/>
    <w:semiHidden/>
    <w:unhideWhenUsed/>
    <w:rsid w:val="00C2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Mom</cp:lastModifiedBy>
  <cp:revision>4</cp:revision>
  <dcterms:created xsi:type="dcterms:W3CDTF">2011-03-27T23:57:00Z</dcterms:created>
  <dcterms:modified xsi:type="dcterms:W3CDTF">2011-03-29T05:06:00Z</dcterms:modified>
</cp:coreProperties>
</file>